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C04" w:rsidRPr="00DB6C04" w:rsidRDefault="00DB6C04" w:rsidP="00DB6C04">
      <w:pPr>
        <w:pStyle w:val="NormalWeb"/>
        <w:spacing w:before="120" w:beforeAutospacing="0" w:after="240" w:afterAutospacing="0" w:line="360" w:lineRule="atLeast"/>
        <w:rPr>
          <w:rFonts w:ascii="&amp;quot" w:hAnsi="&amp;quot"/>
          <w:b/>
          <w:i/>
          <w:iCs/>
          <w:color w:val="333333"/>
          <w:sz w:val="21"/>
          <w:szCs w:val="21"/>
        </w:rPr>
      </w:pPr>
      <w:r w:rsidRPr="00DB6C04">
        <w:rPr>
          <w:rFonts w:ascii="&amp;quot" w:hAnsi="&amp;quot"/>
          <w:b/>
          <w:i/>
          <w:iCs/>
          <w:color w:val="333333"/>
          <w:sz w:val="21"/>
          <w:szCs w:val="21"/>
        </w:rPr>
        <w:t>Diagnostische strategieën</w:t>
      </w:r>
    </w:p>
    <w:p w:rsidR="00DB6C04" w:rsidRPr="00DB6C04" w:rsidRDefault="00DB6C04" w:rsidP="00DB6C04">
      <w:pPr>
        <w:pStyle w:val="NormalWeb"/>
        <w:spacing w:before="120" w:beforeAutospacing="0" w:after="240" w:afterAutospacing="0" w:line="360" w:lineRule="atLeast"/>
        <w:rPr>
          <w:rFonts w:ascii="&amp;quot" w:hAnsi="&amp;quot"/>
          <w:b/>
          <w:color w:val="333333"/>
          <w:sz w:val="21"/>
          <w:szCs w:val="21"/>
        </w:rPr>
      </w:pPr>
      <w:r w:rsidRPr="00DB6C04">
        <w:rPr>
          <w:rFonts w:ascii="&amp;quot" w:hAnsi="&amp;quot"/>
          <w:b/>
          <w:i/>
          <w:iCs/>
          <w:color w:val="333333"/>
          <w:sz w:val="21"/>
          <w:szCs w:val="21"/>
        </w:rPr>
        <w:t>7 mei 2020</w:t>
      </w:r>
    </w:p>
    <w:p w:rsidR="00DB6C04" w:rsidRDefault="00DB6C04" w:rsidP="00DB6C04">
      <w:pPr>
        <w:pStyle w:val="NormalWeb"/>
        <w:spacing w:before="120" w:beforeAutospacing="0" w:after="240" w:afterAutospacing="0" w:line="360" w:lineRule="atLeast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 xml:space="preserve">Op 7 mei organiseert Boerhaave Nascholing de cursus </w:t>
      </w:r>
      <w:r>
        <w:rPr>
          <w:rFonts w:ascii="&amp;quot" w:hAnsi="&amp;quot"/>
          <w:i/>
          <w:iCs/>
          <w:color w:val="333333"/>
          <w:sz w:val="21"/>
          <w:szCs w:val="21"/>
        </w:rPr>
        <w:t>Diagnostische strategieën</w:t>
      </w:r>
      <w:r>
        <w:rPr>
          <w:rFonts w:ascii="&amp;quot" w:hAnsi="&amp;quot"/>
          <w:color w:val="333333"/>
          <w:sz w:val="21"/>
          <w:szCs w:val="21"/>
        </w:rPr>
        <w:t>, een nadrukkelijk op de praktijk van alle dag gerichte nascholing met ruime gelegenheid voor discussie. Het streven om u veelzijdig te informeren heeft ook dit jaar weer een bont palet aan sprekers en onderwerpen opgeleverd. Tijdens de cursus wordt veel, vanuit de praktijk herkenbare, casuïstiek gebruikt.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b/>
          <w:bCs/>
          <w:color w:val="333333"/>
          <w:sz w:val="21"/>
          <w:szCs w:val="21"/>
        </w:rPr>
        <w:t>Onderwerpen</w:t>
      </w:r>
      <w:r>
        <w:rPr>
          <w:rFonts w:ascii="&amp;quot" w:hAnsi="&amp;quot"/>
          <w:color w:val="333333"/>
          <w:sz w:val="21"/>
          <w:szCs w:val="21"/>
        </w:rPr>
        <w:t xml:space="preserve"> die aan bod komen zijn:</w:t>
      </w:r>
      <w:r>
        <w:rPr>
          <w:rFonts w:ascii="&amp;quot" w:hAnsi="&amp;quot"/>
          <w:color w:val="333333"/>
          <w:sz w:val="21"/>
          <w:szCs w:val="21"/>
        </w:rPr>
        <w:br/>
        <w:t xml:space="preserve">- praktische </w:t>
      </w:r>
      <w:proofErr w:type="spellStart"/>
      <w:r>
        <w:rPr>
          <w:rFonts w:ascii="&amp;quot" w:hAnsi="&amp;quot"/>
          <w:color w:val="333333"/>
          <w:sz w:val="21"/>
          <w:szCs w:val="21"/>
        </w:rPr>
        <w:t>e-health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 toepassingen voor diagnostiek in de 1e lijn</w:t>
      </w:r>
      <w:r>
        <w:rPr>
          <w:rFonts w:ascii="&amp;quot" w:hAnsi="&amp;quot"/>
          <w:color w:val="333333"/>
          <w:sz w:val="21"/>
          <w:szCs w:val="21"/>
        </w:rPr>
        <w:br/>
        <w:t>- de nieuwe richtlijn voor diagnostiek van dementie; diagnostiek van dementie bij migranten</w:t>
      </w:r>
      <w:r>
        <w:rPr>
          <w:rFonts w:ascii="&amp;quot" w:hAnsi="&amp;quot"/>
          <w:color w:val="333333"/>
          <w:sz w:val="21"/>
          <w:szCs w:val="21"/>
        </w:rPr>
        <w:br/>
        <w:t>- slaapstoornissen</w:t>
      </w:r>
      <w:r>
        <w:rPr>
          <w:rFonts w:ascii="&amp;quot" w:hAnsi="&amp;quot"/>
          <w:color w:val="333333"/>
          <w:sz w:val="21"/>
          <w:szCs w:val="21"/>
        </w:rPr>
        <w:br/>
        <w:t xml:space="preserve">- leverenzymstoornissen; chronische buikklachten; </w:t>
      </w:r>
      <w:proofErr w:type="spellStart"/>
      <w:r>
        <w:rPr>
          <w:rFonts w:ascii="&amp;quot" w:hAnsi="&amp;quot"/>
          <w:color w:val="333333"/>
          <w:sz w:val="21"/>
          <w:szCs w:val="21"/>
        </w:rPr>
        <w:t>dyspeptische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 klachten</w:t>
      </w:r>
      <w:r>
        <w:rPr>
          <w:rFonts w:ascii="&amp;quot" w:hAnsi="&amp;quot"/>
          <w:color w:val="333333"/>
          <w:sz w:val="21"/>
          <w:szCs w:val="21"/>
        </w:rPr>
        <w:br/>
        <w:t>- quiz huidziekten; jeuk</w:t>
      </w:r>
      <w:r>
        <w:rPr>
          <w:rFonts w:ascii="&amp;quot" w:hAnsi="&amp;quot"/>
          <w:color w:val="333333"/>
          <w:sz w:val="21"/>
          <w:szCs w:val="21"/>
        </w:rPr>
        <w:br/>
        <w:t>- ontregelde DM</w:t>
      </w:r>
      <w:r>
        <w:rPr>
          <w:rFonts w:ascii="&amp;quot" w:hAnsi="&amp;quot"/>
          <w:color w:val="333333"/>
          <w:sz w:val="21"/>
          <w:szCs w:val="21"/>
        </w:rPr>
        <w:br/>
        <w:t xml:space="preserve">- post </w:t>
      </w:r>
      <w:proofErr w:type="spellStart"/>
      <w:r>
        <w:rPr>
          <w:rFonts w:ascii="&amp;quot" w:hAnsi="&amp;quot"/>
          <w:color w:val="333333"/>
          <w:sz w:val="21"/>
          <w:szCs w:val="21"/>
        </w:rPr>
        <w:t>menopauzaal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 bloedverlies</w:t>
      </w:r>
      <w:r>
        <w:rPr>
          <w:rFonts w:ascii="&amp;quot" w:hAnsi="&amp;quot"/>
          <w:color w:val="333333"/>
          <w:sz w:val="21"/>
          <w:szCs w:val="21"/>
        </w:rPr>
        <w:br/>
        <w:t>- hartfalen</w:t>
      </w:r>
      <w:r>
        <w:rPr>
          <w:rFonts w:ascii="&amp;quot" w:hAnsi="&amp;quot"/>
          <w:color w:val="333333"/>
          <w:sz w:val="21"/>
          <w:szCs w:val="21"/>
        </w:rPr>
        <w:br/>
        <w:t>- gewrichtsklachten</w:t>
      </w:r>
      <w:r>
        <w:rPr>
          <w:rFonts w:ascii="&amp;quot" w:hAnsi="&amp;quot"/>
          <w:color w:val="333333"/>
          <w:sz w:val="21"/>
          <w:szCs w:val="21"/>
        </w:rPr>
        <w:br/>
        <w:t>- spoedzorg bij ouderen</w:t>
      </w:r>
    </w:p>
    <w:p w:rsidR="00DB6C04" w:rsidRDefault="00DB6C04" w:rsidP="00DB6C04">
      <w:pPr>
        <w:pStyle w:val="NormalWeb"/>
        <w:spacing w:before="120" w:beforeAutospacing="0" w:after="240" w:afterAutospacing="0" w:line="360" w:lineRule="atLeast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 xml:space="preserve">Bij deze cursus kunt u een voor- en </w:t>
      </w:r>
      <w:proofErr w:type="spellStart"/>
      <w:r>
        <w:rPr>
          <w:rFonts w:ascii="&amp;quot" w:hAnsi="&amp;quot"/>
          <w:color w:val="333333"/>
          <w:sz w:val="21"/>
          <w:szCs w:val="21"/>
        </w:rPr>
        <w:t>natoets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 maken voor </w:t>
      </w:r>
      <w:r w:rsidR="00584854">
        <w:rPr>
          <w:rFonts w:ascii="&amp;quot" w:hAnsi="&amp;quot"/>
          <w:color w:val="333333"/>
          <w:sz w:val="21"/>
          <w:szCs w:val="21"/>
        </w:rPr>
        <w:t xml:space="preserve">een </w:t>
      </w:r>
      <w:r>
        <w:rPr>
          <w:rFonts w:ascii="&amp;quot" w:hAnsi="&amp;quot"/>
          <w:color w:val="333333"/>
          <w:sz w:val="21"/>
          <w:szCs w:val="21"/>
        </w:rPr>
        <w:t>extra accreditatiepunt.</w:t>
      </w:r>
    </w:p>
    <w:p w:rsidR="00DB6C04" w:rsidRDefault="00DB6C04" w:rsidP="00DB6C04">
      <w:pPr>
        <w:pStyle w:val="NormalWeb"/>
        <w:spacing w:before="120" w:beforeAutospacing="0" w:after="240" w:afterAutospacing="0" w:line="360" w:lineRule="atLeast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Tot slot, hebt u wensen ten aanzien van het programma voor volgend jaar, laat het ons weten. Zoals u aan het programma van dit jaar kunt zien, houden wij daar graag rekening mee!</w:t>
      </w:r>
    </w:p>
    <w:p w:rsidR="008235A8" w:rsidRPr="00CC4B9F" w:rsidRDefault="009753C2" w:rsidP="00CC4B9F">
      <w:pPr>
        <w:pStyle w:val="NormalWeb"/>
        <w:spacing w:before="120" w:beforeAutospacing="0" w:after="240" w:afterAutospacing="0" w:line="360" w:lineRule="atLeast"/>
        <w:rPr>
          <w:rFonts w:ascii="&amp;quot" w:hAnsi="&amp;quot"/>
          <w:color w:val="333333"/>
          <w:sz w:val="21"/>
          <w:szCs w:val="21"/>
        </w:rPr>
      </w:pPr>
      <w:r w:rsidRPr="009753C2">
        <w:rPr>
          <w:rFonts w:asciiTheme="minorHAnsi" w:hAnsiTheme="minorHAnsi"/>
          <w:b/>
          <w:sz w:val="22"/>
          <w:szCs w:val="22"/>
        </w:rPr>
        <w:t>Cursuscommissie</w:t>
      </w:r>
      <w:r w:rsidR="00CC4B9F">
        <w:rPr>
          <w:b/>
        </w:rPr>
        <w:br/>
      </w:r>
      <w:r w:rsidRPr="00CC4B9F">
        <w:rPr>
          <w:rFonts w:ascii="&amp;quot" w:hAnsi="&amp;quot"/>
          <w:color w:val="333333"/>
          <w:sz w:val="21"/>
          <w:szCs w:val="21"/>
        </w:rPr>
        <w:t>Dr. V.G.M. Chel, specialist Ouderengeneeskunde, LUMC</w:t>
      </w:r>
      <w:r w:rsidRPr="00CC4B9F">
        <w:rPr>
          <w:rFonts w:ascii="&amp;quot" w:hAnsi="&amp;quot"/>
          <w:color w:val="333333"/>
          <w:sz w:val="21"/>
          <w:szCs w:val="21"/>
        </w:rPr>
        <w:br/>
      </w:r>
      <w:r w:rsidR="008235A8" w:rsidRPr="009753C2">
        <w:rPr>
          <w:rFonts w:ascii="&amp;quot" w:hAnsi="&amp;quot"/>
          <w:color w:val="333333"/>
          <w:sz w:val="21"/>
          <w:szCs w:val="21"/>
        </w:rPr>
        <w:t xml:space="preserve">Drs. A.Y. de Voogd, Huisartsbegeleider, LUMC </w:t>
      </w:r>
      <w:r w:rsidRPr="00CC4B9F">
        <w:rPr>
          <w:rFonts w:ascii="&amp;quot" w:hAnsi="&amp;quot"/>
          <w:color w:val="333333"/>
          <w:sz w:val="21"/>
          <w:szCs w:val="21"/>
        </w:rPr>
        <w:br/>
      </w:r>
      <w:r w:rsidR="008235A8" w:rsidRPr="009753C2">
        <w:rPr>
          <w:rFonts w:ascii="&amp;quot" w:hAnsi="&amp;quot"/>
          <w:color w:val="333333"/>
          <w:sz w:val="21"/>
          <w:szCs w:val="21"/>
        </w:rPr>
        <w:t xml:space="preserve">Dr. I.M. Jazet, </w:t>
      </w:r>
      <w:r w:rsidR="00CC4B9F">
        <w:rPr>
          <w:rFonts w:ascii="&amp;quot" w:hAnsi="&amp;quot"/>
          <w:color w:val="333333"/>
          <w:sz w:val="21"/>
          <w:szCs w:val="21"/>
        </w:rPr>
        <w:t xml:space="preserve">internist, </w:t>
      </w:r>
      <w:r w:rsidR="008235A8" w:rsidRPr="009753C2">
        <w:rPr>
          <w:rFonts w:ascii="&amp;quot" w:hAnsi="&amp;quot"/>
          <w:color w:val="333333"/>
          <w:sz w:val="21"/>
          <w:szCs w:val="21"/>
        </w:rPr>
        <w:t>LUMC</w:t>
      </w:r>
    </w:p>
    <w:p w:rsidR="00C11033" w:rsidRPr="004E24AC" w:rsidRDefault="004E24AC">
      <w:pPr>
        <w:rPr>
          <w:b/>
        </w:rPr>
      </w:pPr>
      <w:r w:rsidRPr="004E24AC">
        <w:rPr>
          <w:b/>
        </w:rPr>
        <w:t>Conceptprogramma</w:t>
      </w:r>
    </w:p>
    <w:p w:rsidR="004E24AC" w:rsidRDefault="004E24AC" w:rsidP="004E24AC">
      <w:pPr>
        <w:spacing w:after="0" w:line="240" w:lineRule="auto"/>
        <w:rPr>
          <w:rFonts w:ascii="Calibri" w:eastAsia="Times New Roman" w:hAnsi="Calibri" w:cs="Times New Roman"/>
          <w:u w:val="single"/>
          <w:lang w:eastAsia="nl-NL"/>
        </w:rPr>
      </w:pPr>
    </w:p>
    <w:p w:rsidR="004E24AC" w:rsidRPr="0057138E" w:rsidRDefault="004E24AC" w:rsidP="004E24AC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57138E">
        <w:rPr>
          <w:rFonts w:ascii="Calibri" w:eastAsia="Times New Roman" w:hAnsi="Calibri" w:cs="Times New Roman"/>
          <w:lang w:eastAsia="nl-NL"/>
        </w:rPr>
        <w:t xml:space="preserve">Dagvoorzitter: Arlette de </w:t>
      </w:r>
      <w:r>
        <w:rPr>
          <w:rFonts w:ascii="Calibri" w:eastAsia="Times New Roman" w:hAnsi="Calibri" w:cs="Times New Roman"/>
          <w:lang w:eastAsia="nl-NL"/>
        </w:rPr>
        <w:t>Voogd</w:t>
      </w:r>
    </w:p>
    <w:p w:rsidR="004E24AC" w:rsidRPr="001839D2" w:rsidRDefault="004E24AC" w:rsidP="004E24AC">
      <w:pPr>
        <w:spacing w:after="0" w:line="240" w:lineRule="auto"/>
        <w:jc w:val="center"/>
        <w:rPr>
          <w:rFonts w:ascii="Arial" w:eastAsia="Times New Roman" w:hAnsi="Arial" w:cs="Times New Roman"/>
          <w:sz w:val="21"/>
          <w:szCs w:val="20"/>
          <w:lang w:eastAsia="nl-NL"/>
        </w:rPr>
      </w:pPr>
    </w:p>
    <w:p w:rsidR="004E24AC" w:rsidRDefault="004E24AC" w:rsidP="004E24AC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nl-NL"/>
        </w:rPr>
      </w:pPr>
    </w:p>
    <w:p w:rsidR="004E24AC" w:rsidRPr="007C7F22" w:rsidRDefault="004E24AC" w:rsidP="004E24AC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 xml:space="preserve">08.30 - 08.55 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  <w:t>Registratie en koffie</w:t>
      </w: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br/>
      </w: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tab/>
      </w:r>
    </w:p>
    <w:p w:rsidR="004E24AC" w:rsidRPr="007C7F22" w:rsidRDefault="004E24AC" w:rsidP="004E24AC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tab/>
      </w: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tab/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:rsidR="004E24AC" w:rsidRPr="007C7F22" w:rsidRDefault="004E24AC" w:rsidP="004E24AC">
      <w:pPr>
        <w:spacing w:after="0" w:line="240" w:lineRule="auto"/>
        <w:ind w:left="1440" w:hanging="144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 xml:space="preserve">08.55 - 09.00 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t>Opening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t>en inleiding</w:t>
      </w:r>
    </w:p>
    <w:p w:rsidR="004E24AC" w:rsidRPr="002B787C" w:rsidRDefault="004E24AC" w:rsidP="004E24AC">
      <w:pPr>
        <w:spacing w:after="0" w:line="240" w:lineRule="auto"/>
        <w:ind w:left="1440" w:hanging="1440"/>
        <w:rPr>
          <w:rFonts w:ascii="Arial" w:eastAsia="Times New Roman" w:hAnsi="Arial" w:cs="Arial"/>
          <w:i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tab/>
      </w:r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>Drs. A.Y. de Voogd, Huisartsbegeleider, LUMC</w:t>
      </w:r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ab/>
      </w:r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ab/>
      </w:r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ab/>
      </w:r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br/>
      </w: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 xml:space="preserve">09.00 - 09.15 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t>Slaapstoornissen</w:t>
      </w:r>
    </w:p>
    <w:p w:rsidR="004E24AC" w:rsidRPr="002B787C" w:rsidRDefault="004E24AC" w:rsidP="004E24AC">
      <w:pPr>
        <w:spacing w:after="0" w:line="240" w:lineRule="auto"/>
        <w:ind w:left="1416" w:firstLine="24"/>
        <w:rPr>
          <w:rFonts w:ascii="Arial" w:eastAsia="Times New Roman" w:hAnsi="Arial" w:cs="Arial"/>
          <w:i/>
          <w:sz w:val="20"/>
          <w:szCs w:val="20"/>
          <w:lang w:eastAsia="nl-NL"/>
        </w:rPr>
      </w:pPr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lastRenderedPageBreak/>
        <w:t xml:space="preserve">Dr. R.M. </w:t>
      </w:r>
      <w:proofErr w:type="spellStart"/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>Rijsman</w:t>
      </w:r>
      <w:proofErr w:type="spellEnd"/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>, neuroloog centrum voor Slaap en Waakstoornissen, Haaglanden MC</w:t>
      </w: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>09.15 - 09.25     discussie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>09.25 - 09.40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t>De nieuwe richtlijn Dementie</w:t>
      </w:r>
    </w:p>
    <w:p w:rsidR="004E24AC" w:rsidRPr="002B787C" w:rsidRDefault="004E24AC" w:rsidP="004E24A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                          Prof. Dr. J.T. van Dissel, hoogleraar inwendige geneeskunde, RIVM</w:t>
      </w: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 xml:space="preserve">09.40 - 09.50 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  <w:t>discussie</w:t>
      </w:r>
    </w:p>
    <w:p w:rsidR="004E24AC" w:rsidRPr="007C7F22" w:rsidRDefault="004E24AC" w:rsidP="004E24AC">
      <w:pPr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  <w:lang w:eastAsia="nl-NL"/>
        </w:rPr>
      </w:pP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>09.50 - 10.05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Bemoeilijkte diagnostiek van cognitieve stoornissen bij migranten </w:t>
      </w: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br/>
      </w: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tab/>
      </w: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Drs. </w:t>
      </w:r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Ali </w:t>
      </w:r>
      <w:proofErr w:type="spellStart"/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>Lahdidioui</w:t>
      </w:r>
      <w:proofErr w:type="spellEnd"/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>, internist ouderengeneeskunde, LUMC</w:t>
      </w: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>10.05 - 10.15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  <w:t>discussie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br/>
      </w: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>10.15 - 10.30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Praktische </w:t>
      </w:r>
      <w:proofErr w:type="spellStart"/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t>e-health</w:t>
      </w:r>
      <w:proofErr w:type="spellEnd"/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toepassingen voor diagnostiek in de 1</w:t>
      </w:r>
      <w:r w:rsidRPr="007C7F22">
        <w:rPr>
          <w:rFonts w:ascii="Arial" w:eastAsia="Times New Roman" w:hAnsi="Arial" w:cs="Arial"/>
          <w:b/>
          <w:sz w:val="20"/>
          <w:szCs w:val="20"/>
          <w:vertAlign w:val="superscript"/>
          <w:lang w:eastAsia="nl-NL"/>
        </w:rPr>
        <w:t>e</w:t>
      </w: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lijn</w:t>
      </w:r>
    </w:p>
    <w:p w:rsidR="004E24AC" w:rsidRPr="007C7F22" w:rsidRDefault="004E24AC" w:rsidP="004E24AC">
      <w:pPr>
        <w:spacing w:after="0" w:line="240" w:lineRule="auto"/>
        <w:ind w:left="708" w:firstLine="708"/>
        <w:rPr>
          <w:rFonts w:ascii="Arial" w:eastAsia="Times New Roman" w:hAnsi="Arial" w:cs="Arial"/>
          <w:i/>
          <w:sz w:val="20"/>
          <w:szCs w:val="20"/>
          <w:lang w:eastAsia="nl-NL"/>
        </w:rPr>
      </w:pPr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Dr. </w:t>
      </w:r>
      <w:proofErr w:type="spellStart"/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>Freke</w:t>
      </w:r>
      <w:proofErr w:type="spellEnd"/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 </w:t>
      </w:r>
      <w:proofErr w:type="spellStart"/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>Zuure</w:t>
      </w:r>
      <w:proofErr w:type="spellEnd"/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, programmaleider </w:t>
      </w:r>
      <w:proofErr w:type="spellStart"/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>e-health</w:t>
      </w:r>
      <w:proofErr w:type="spellEnd"/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>, NHG</w:t>
      </w: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>10.30 - 10.40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  <w:t>discussie</w:t>
      </w: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>10.40 - 11.10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  <w:t>Koffiepauze</w:t>
      </w: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E24AC" w:rsidRPr="007C7F22" w:rsidRDefault="004E24AC" w:rsidP="004E24AC">
      <w:pPr>
        <w:spacing w:after="0" w:line="240" w:lineRule="auto"/>
        <w:ind w:left="1410" w:hanging="1410"/>
        <w:rPr>
          <w:rFonts w:ascii="Arial" w:eastAsia="Times New Roman" w:hAnsi="Arial" w:cs="Arial"/>
          <w:i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>11.10 - 11.25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 </w:t>
      </w:r>
      <w:r w:rsidR="00EF4270" w:rsidRPr="00EF4270">
        <w:rPr>
          <w:b/>
        </w:rPr>
        <w:t>Vroege herkenning van artritis en reumatoïde artritis</w:t>
      </w:r>
      <w:r w:rsidRPr="00EF4270">
        <w:rPr>
          <w:rFonts w:ascii="Arial" w:eastAsia="Times New Roman" w:hAnsi="Arial" w:cs="Arial"/>
          <w:b/>
          <w:sz w:val="20"/>
          <w:szCs w:val="20"/>
          <w:lang w:eastAsia="nl-NL"/>
        </w:rPr>
        <w:br/>
      </w:r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>Prof. Dr. A.H.M. van der Helm, internist, reumatoloog, LUMC</w:t>
      </w: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>11.25 - 11.35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  <w:t>discussie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br/>
      </w:r>
    </w:p>
    <w:p w:rsidR="004E24AC" w:rsidRPr="007C7F22" w:rsidRDefault="004E24AC" w:rsidP="004E24AC">
      <w:pPr>
        <w:spacing w:after="0" w:line="240" w:lineRule="auto"/>
        <w:ind w:left="1440" w:hanging="1440"/>
        <w:rPr>
          <w:rFonts w:ascii="Arial" w:eastAsia="Times New Roman" w:hAnsi="Arial" w:cs="Arial"/>
          <w:i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 xml:space="preserve">11.35 - 11.50 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Analyse </w:t>
      </w:r>
      <w:proofErr w:type="spellStart"/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t>dyspetische</w:t>
      </w:r>
      <w:proofErr w:type="spellEnd"/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klachten</w:t>
      </w: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br/>
      </w:r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Dr. R.A. Veenendaal, </w:t>
      </w:r>
      <w:r w:rsidR="00584854">
        <w:rPr>
          <w:rFonts w:ascii="Arial" w:eastAsia="Times New Roman" w:hAnsi="Arial" w:cs="Arial"/>
          <w:i/>
          <w:sz w:val="20"/>
          <w:szCs w:val="20"/>
          <w:lang w:eastAsia="nl-NL"/>
        </w:rPr>
        <w:t>MDL-arts</w:t>
      </w:r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>, LUMC</w:t>
      </w: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>11.50 - 12.00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  <w:t>discussie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7C7F22">
        <w:rPr>
          <w:rFonts w:ascii="Arial" w:eastAsia="Times New Roman" w:hAnsi="Arial" w:cs="Arial"/>
          <w:b/>
          <w:sz w:val="21"/>
          <w:szCs w:val="20"/>
          <w:lang w:eastAsia="nl-NL"/>
        </w:rPr>
        <w:br/>
      </w:r>
    </w:p>
    <w:p w:rsidR="00975F2C" w:rsidRDefault="004E24AC" w:rsidP="004E24AC">
      <w:pPr>
        <w:spacing w:after="0" w:line="240" w:lineRule="auto"/>
        <w:ind w:left="1440" w:hanging="144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 xml:space="preserve">12.00 - 12.15 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975F2C">
        <w:rPr>
          <w:rFonts w:ascii="Arial" w:hAnsi="Arial" w:cs="Arial"/>
          <w:b/>
          <w:bCs/>
          <w:sz w:val="20"/>
          <w:szCs w:val="20"/>
        </w:rPr>
        <w:t xml:space="preserve">Diagnostiek van chronische buikklachten: hoeveel onderzoek moet er plaatsvinden? </w:t>
      </w:r>
    </w:p>
    <w:p w:rsidR="004E24AC" w:rsidRPr="007C7F22" w:rsidRDefault="004E24AC" w:rsidP="00975F2C">
      <w:pPr>
        <w:spacing w:after="0" w:line="240" w:lineRule="auto"/>
        <w:ind w:left="1440" w:hanging="24"/>
        <w:rPr>
          <w:rFonts w:ascii="Arial" w:eastAsia="Times New Roman" w:hAnsi="Arial" w:cs="Arial"/>
          <w:i/>
          <w:sz w:val="20"/>
          <w:szCs w:val="20"/>
          <w:lang w:eastAsia="nl-NL"/>
        </w:rPr>
      </w:pPr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Prof. Dr. H. E. van der Horst, hoofd huisartsgeneeskunde, </w:t>
      </w:r>
      <w:proofErr w:type="spellStart"/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>VUmc</w:t>
      </w:r>
      <w:proofErr w:type="spellEnd"/>
    </w:p>
    <w:p w:rsidR="004E24AC" w:rsidRPr="007C7F22" w:rsidRDefault="004E24AC" w:rsidP="004E24AC">
      <w:pPr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 xml:space="preserve">12.15 - 12.25 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  <w:t>discussie</w:t>
      </w: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>12.25 - 13.25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  <w:t>Lunch op het Boerhaave Plein</w:t>
      </w: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b/>
          <w:sz w:val="21"/>
          <w:szCs w:val="20"/>
          <w:lang w:eastAsia="nl-NL"/>
        </w:rPr>
      </w:pP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tab/>
      </w: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tab/>
      </w: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 xml:space="preserve">13.25 - 13.40 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t>Huidziekten: een quiz</w:t>
      </w:r>
    </w:p>
    <w:p w:rsidR="004E24AC" w:rsidRPr="007C7F22" w:rsidRDefault="004E24AC" w:rsidP="004E24AC">
      <w:pPr>
        <w:spacing w:after="0" w:line="240" w:lineRule="auto"/>
        <w:ind w:left="1416"/>
        <w:rPr>
          <w:rFonts w:ascii="Arial" w:eastAsia="Times New Roman" w:hAnsi="Arial" w:cs="Arial"/>
          <w:i/>
          <w:sz w:val="20"/>
          <w:szCs w:val="20"/>
          <w:lang w:eastAsia="nl-NL"/>
        </w:rPr>
      </w:pPr>
      <w:r>
        <w:rPr>
          <w:rFonts w:ascii="Arial" w:eastAsia="Times New Roman" w:hAnsi="Arial" w:cs="Arial"/>
          <w:i/>
          <w:sz w:val="20"/>
          <w:szCs w:val="20"/>
          <w:lang w:eastAsia="nl-NL"/>
        </w:rPr>
        <w:t>………………………………………</w:t>
      </w: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>13.40 - 13.50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  <w:t>discussie</w:t>
      </w: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>13.50 - 14.05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t>Jeuk</w:t>
      </w: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br/>
      </w:r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                         Prof. Dr. A.W.M. Evers, hoogleraar gezondheidspsychologie, Universiteit Leiden</w:t>
      </w: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>14.05 - 14.15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  <w:t>discussie</w:t>
      </w:r>
    </w:p>
    <w:p w:rsidR="004E24AC" w:rsidRDefault="004E24AC" w:rsidP="004E24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 xml:space="preserve">14.15 - 14.30     </w:t>
      </w:r>
      <w:r>
        <w:rPr>
          <w:rFonts w:ascii="Arial" w:eastAsia="Times New Roman" w:hAnsi="Arial" w:cs="Arial"/>
          <w:b/>
          <w:sz w:val="20"/>
          <w:szCs w:val="20"/>
          <w:lang w:eastAsia="nl-NL"/>
        </w:rPr>
        <w:t>Niet goed in te stellen diabetes</w:t>
      </w:r>
    </w:p>
    <w:p w:rsidR="004E24AC" w:rsidRPr="002B787C" w:rsidRDefault="004E24AC" w:rsidP="004E24A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 xml:space="preserve">                         </w:t>
      </w:r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Drs. A.Y. de Voogd, Huisartsbegeleider, LUMC en Dr. I.M. Jazet, medisch    </w:t>
      </w:r>
    </w:p>
    <w:p w:rsidR="004E24AC" w:rsidRDefault="004E24AC" w:rsidP="004E24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  </w:t>
      </w:r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ab/>
      </w:r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ab/>
        <w:t>specialist, LUMC</w:t>
      </w:r>
      <w:r w:rsidRPr="007C7F22">
        <w:rPr>
          <w:rFonts w:ascii="Arial" w:eastAsia="Times New Roman" w:hAnsi="Arial" w:cs="Arial"/>
          <w:i/>
          <w:sz w:val="20"/>
          <w:szCs w:val="20"/>
          <w:lang w:eastAsia="nl-NL"/>
        </w:rPr>
        <w:br/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 xml:space="preserve">14.30 - 14.40 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  <w:t>discussie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br/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br/>
        <w:t xml:space="preserve">14.40 - 14.55 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CA75D7">
        <w:rPr>
          <w:rFonts w:ascii="Arial" w:eastAsia="Times New Roman" w:hAnsi="Arial" w:cs="Arial"/>
          <w:b/>
          <w:sz w:val="20"/>
          <w:szCs w:val="20"/>
          <w:lang w:eastAsia="nl-NL"/>
        </w:rPr>
        <w:t>Spoedzorg bij ouderen</w:t>
      </w:r>
      <w:r w:rsidRPr="00CA75D7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br/>
      </w: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tab/>
      </w: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tab/>
      </w:r>
      <w:r w:rsidRPr="00CA75D7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Dr. S.P. Mooijaart, </w:t>
      </w:r>
      <w:r w:rsidR="00584854">
        <w:rPr>
          <w:rFonts w:ascii="Arial" w:eastAsia="Times New Roman" w:hAnsi="Arial" w:cs="Arial"/>
          <w:i/>
          <w:sz w:val="20"/>
          <w:szCs w:val="20"/>
          <w:lang w:eastAsia="nl-NL"/>
        </w:rPr>
        <w:t>internist</w:t>
      </w:r>
      <w:r w:rsidRPr="00CA75D7">
        <w:rPr>
          <w:rFonts w:ascii="Arial" w:eastAsia="Times New Roman" w:hAnsi="Arial" w:cs="Arial"/>
          <w:i/>
          <w:sz w:val="20"/>
          <w:szCs w:val="20"/>
          <w:lang w:eastAsia="nl-NL"/>
        </w:rPr>
        <w:t>, LUMC</w:t>
      </w:r>
      <w:r w:rsidRPr="00CA75D7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</w:t>
      </w: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>14.55 - 15.05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  <w:t>discussie</w:t>
      </w: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>15.05 - 15.35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  <w:t>Theepauze</w:t>
      </w:r>
      <w:r w:rsidRPr="007C7F22">
        <w:rPr>
          <w:rFonts w:ascii="Arial" w:eastAsia="Times New Roman" w:hAnsi="Arial" w:cs="Arial"/>
          <w:i/>
          <w:sz w:val="20"/>
          <w:szCs w:val="20"/>
          <w:lang w:eastAsia="nl-NL"/>
        </w:rPr>
        <w:br/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>15.35 - 15.50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t>Hartfalen</w:t>
      </w: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br/>
      </w:r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                         Dr. M.L.A. Haeck, cardioloog, Hart Long Centrum Leiden</w:t>
      </w: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>15.50 - 16.00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  <w:t>discussie</w:t>
      </w: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E24AC" w:rsidRPr="007C7F22" w:rsidRDefault="004E24AC" w:rsidP="004E24AC">
      <w:pPr>
        <w:spacing w:after="0" w:line="240" w:lineRule="auto"/>
        <w:ind w:left="1440" w:hanging="1440"/>
        <w:rPr>
          <w:rFonts w:ascii="Arial" w:eastAsia="Times New Roman" w:hAnsi="Arial" w:cs="Arial"/>
          <w:i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>16.00 - 16.15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t>Lever-enzymstoornissen</w:t>
      </w: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br/>
      </w:r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Dr. M.E. </w:t>
      </w:r>
      <w:proofErr w:type="spellStart"/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>Tushuizen</w:t>
      </w:r>
      <w:proofErr w:type="spellEnd"/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, </w:t>
      </w:r>
      <w:r w:rsidR="008D76E2">
        <w:rPr>
          <w:rFonts w:ascii="Arial" w:eastAsia="Times New Roman" w:hAnsi="Arial" w:cs="Arial"/>
          <w:i/>
          <w:sz w:val="20"/>
          <w:szCs w:val="20"/>
          <w:lang w:eastAsia="nl-NL"/>
        </w:rPr>
        <w:t>MDL-arts</w:t>
      </w:r>
      <w:r w:rsidRPr="002B787C">
        <w:rPr>
          <w:rFonts w:ascii="Arial" w:eastAsia="Times New Roman" w:hAnsi="Arial" w:cs="Arial"/>
          <w:i/>
          <w:sz w:val="20"/>
          <w:szCs w:val="20"/>
          <w:lang w:eastAsia="nl-NL"/>
        </w:rPr>
        <w:t>, LUMC</w:t>
      </w: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lastRenderedPageBreak/>
        <w:t xml:space="preserve">16.15 - 16.25 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  <w:t>discussie</w:t>
      </w: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 xml:space="preserve">16.25 - 16.40 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CA75D7">
        <w:rPr>
          <w:rFonts w:ascii="Arial" w:eastAsia="Times New Roman" w:hAnsi="Arial" w:cs="Arial"/>
          <w:b/>
          <w:sz w:val="20"/>
          <w:szCs w:val="20"/>
          <w:lang w:eastAsia="nl-NL"/>
        </w:rPr>
        <w:t>Postmenopauzaal bloedverlies</w:t>
      </w: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br/>
      </w: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tab/>
      </w:r>
      <w:r w:rsidRPr="007C7F22">
        <w:rPr>
          <w:rFonts w:ascii="Arial" w:eastAsia="Times New Roman" w:hAnsi="Arial" w:cs="Arial"/>
          <w:b/>
          <w:sz w:val="20"/>
          <w:szCs w:val="20"/>
          <w:lang w:eastAsia="nl-NL"/>
        </w:rPr>
        <w:tab/>
      </w:r>
      <w:r w:rsidRPr="00CA75D7">
        <w:rPr>
          <w:rFonts w:ascii="Arial" w:eastAsia="Times New Roman" w:hAnsi="Arial" w:cs="Arial"/>
          <w:i/>
          <w:sz w:val="20"/>
          <w:szCs w:val="20"/>
          <w:lang w:eastAsia="nl-NL"/>
        </w:rPr>
        <w:t>Dr. C. D. de Kroon, gynaecoloog oncoloog, LUMC</w:t>
      </w: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>16.40 - 16.50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  <w:t>discussie</w:t>
      </w:r>
    </w:p>
    <w:p w:rsidR="004E24AC" w:rsidRPr="007C7F22" w:rsidRDefault="004E24AC" w:rsidP="004E24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:rsidR="004E24AC" w:rsidRPr="001839D2" w:rsidRDefault="004E24AC" w:rsidP="004E24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C7F22">
        <w:rPr>
          <w:rFonts w:ascii="Arial" w:eastAsia="Times New Roman" w:hAnsi="Arial" w:cs="Arial"/>
          <w:sz w:val="20"/>
          <w:szCs w:val="20"/>
          <w:lang w:eastAsia="nl-NL"/>
        </w:rPr>
        <w:t xml:space="preserve">16.50 </w:t>
      </w:r>
      <w:r w:rsidR="00975F2C">
        <w:rPr>
          <w:rFonts w:ascii="Arial" w:eastAsia="Times New Roman" w:hAnsi="Arial" w:cs="Arial"/>
          <w:sz w:val="20"/>
          <w:szCs w:val="20"/>
          <w:lang w:eastAsia="nl-NL"/>
        </w:rPr>
        <w:t>-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 xml:space="preserve"> 17.00 </w:t>
      </w:r>
      <w:r w:rsidRPr="007C7F22">
        <w:rPr>
          <w:rFonts w:ascii="Arial" w:eastAsia="Times New Roman" w:hAnsi="Arial" w:cs="Arial"/>
          <w:sz w:val="20"/>
          <w:szCs w:val="20"/>
          <w:lang w:eastAsia="nl-NL"/>
        </w:rPr>
        <w:tab/>
        <w:t>samenvatting en afsluiting</w:t>
      </w:r>
    </w:p>
    <w:p w:rsidR="004E24AC" w:rsidRDefault="004E24AC"/>
    <w:p w:rsidR="00584854" w:rsidRPr="00584854" w:rsidRDefault="00584854">
      <w:pPr>
        <w:rPr>
          <w:b/>
        </w:rPr>
      </w:pPr>
      <w:bookmarkStart w:id="0" w:name="_GoBack"/>
      <w:bookmarkEnd w:id="0"/>
    </w:p>
    <w:sectPr w:rsidR="00584854" w:rsidRPr="0058485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854" w:rsidRDefault="00584854" w:rsidP="00584854">
      <w:pPr>
        <w:spacing w:after="0" w:line="240" w:lineRule="auto"/>
      </w:pPr>
      <w:r>
        <w:separator/>
      </w:r>
    </w:p>
  </w:endnote>
  <w:endnote w:type="continuationSeparator" w:id="0">
    <w:p w:rsidR="00584854" w:rsidRDefault="00584854" w:rsidP="0058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854" w:rsidRDefault="00584854" w:rsidP="00584854">
      <w:pPr>
        <w:spacing w:after="0" w:line="240" w:lineRule="auto"/>
      </w:pPr>
      <w:r>
        <w:separator/>
      </w:r>
    </w:p>
  </w:footnote>
  <w:footnote w:type="continuationSeparator" w:id="0">
    <w:p w:rsidR="00584854" w:rsidRDefault="00584854" w:rsidP="0058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854" w:rsidRDefault="00584854" w:rsidP="0058485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6C04"/>
    <w:rsid w:val="002D5E3E"/>
    <w:rsid w:val="00392DE3"/>
    <w:rsid w:val="00487CE4"/>
    <w:rsid w:val="004E24AC"/>
    <w:rsid w:val="00584854"/>
    <w:rsid w:val="005C21D8"/>
    <w:rsid w:val="00653D28"/>
    <w:rsid w:val="008235A8"/>
    <w:rsid w:val="008D76E2"/>
    <w:rsid w:val="009753C2"/>
    <w:rsid w:val="00975F2C"/>
    <w:rsid w:val="009C16AE"/>
    <w:rsid w:val="00B179DB"/>
    <w:rsid w:val="00C11033"/>
    <w:rsid w:val="00CC4B9F"/>
    <w:rsid w:val="00DB6C04"/>
    <w:rsid w:val="00E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6C34"/>
  <w15:chartTrackingRefBased/>
  <w15:docId w15:val="{D163BDDE-372D-4FC6-8A2B-F1235314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584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54"/>
  </w:style>
  <w:style w:type="paragraph" w:styleId="Footer">
    <w:name w:val="footer"/>
    <w:basedOn w:val="Normal"/>
    <w:link w:val="FooterChar"/>
    <w:uiPriority w:val="99"/>
    <w:unhideWhenUsed/>
    <w:rsid w:val="00584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303A9590</Template>
  <TotalTime>0</TotalTime>
  <Pages>3</Pages>
  <Words>540</Words>
  <Characters>2970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2</cp:revision>
  <dcterms:created xsi:type="dcterms:W3CDTF">2020-03-17T12:13:00Z</dcterms:created>
  <dcterms:modified xsi:type="dcterms:W3CDTF">2020-03-17T12:13:00Z</dcterms:modified>
</cp:coreProperties>
</file>